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CB" w:rsidRDefault="007B0ECB" w:rsidP="007B0ECB">
      <w:r>
        <w:t xml:space="preserve">                                                                                                                      Утверждаю:</w:t>
      </w:r>
    </w:p>
    <w:p w:rsidR="007B0ECB" w:rsidRDefault="007B0ECB" w:rsidP="007B0ECB">
      <w:pPr>
        <w:ind w:left="-720"/>
        <w:jc w:val="right"/>
      </w:pPr>
      <w:r>
        <w:t xml:space="preserve">                                                                                                                     директор  МОУ Детский дом                                                                                                                                                                                                                                __________ Галецкий  А.Л.</w:t>
      </w:r>
    </w:p>
    <w:p w:rsidR="007B0ECB" w:rsidRDefault="007B0ECB" w:rsidP="007B0ECB">
      <w:pPr>
        <w:ind w:left="-720"/>
        <w:jc w:val="right"/>
      </w:pPr>
      <w:r>
        <w:t xml:space="preserve">                                                                                                               «_01_» _сентября_2011 г</w:t>
      </w:r>
    </w:p>
    <w:p w:rsidR="007B0ECB" w:rsidRDefault="007B0ECB" w:rsidP="007B0ECB">
      <w:pPr>
        <w:jc w:val="right"/>
        <w:rPr>
          <w:b/>
          <w:sz w:val="28"/>
          <w:szCs w:val="28"/>
          <w:u w:val="single"/>
        </w:rPr>
      </w:pPr>
    </w:p>
    <w:p w:rsidR="007B0ECB" w:rsidRDefault="007B0ECB" w:rsidP="007B0ECB">
      <w:pPr>
        <w:jc w:val="center"/>
        <w:rPr>
          <w:b/>
          <w:sz w:val="28"/>
          <w:szCs w:val="28"/>
          <w:u w:val="single"/>
        </w:rPr>
      </w:pPr>
    </w:p>
    <w:p w:rsidR="007B0ECB" w:rsidRDefault="007B0ECB" w:rsidP="007B0ECB">
      <w:pPr>
        <w:jc w:val="center"/>
        <w:rPr>
          <w:b/>
          <w:sz w:val="48"/>
          <w:szCs w:val="48"/>
        </w:rPr>
      </w:pPr>
    </w:p>
    <w:p w:rsidR="007B0ECB" w:rsidRPr="00E666FD" w:rsidRDefault="007B0ECB" w:rsidP="007B0ECB">
      <w:pPr>
        <w:jc w:val="center"/>
        <w:rPr>
          <w:b/>
        </w:rPr>
      </w:pPr>
      <w:r w:rsidRPr="00E666FD">
        <w:rPr>
          <w:b/>
        </w:rPr>
        <w:t>Положение о Педагогическом совете</w:t>
      </w:r>
    </w:p>
    <w:p w:rsidR="007B0ECB" w:rsidRPr="00E666FD" w:rsidRDefault="007B0ECB" w:rsidP="007B0ECB">
      <w:pPr>
        <w:jc w:val="center"/>
        <w:rPr>
          <w:b/>
        </w:rPr>
      </w:pPr>
    </w:p>
    <w:p w:rsidR="007B0ECB" w:rsidRPr="00E666FD" w:rsidRDefault="007B0ECB" w:rsidP="007B0ECB">
      <w:pPr>
        <w:ind w:firstLine="720"/>
        <w:jc w:val="center"/>
        <w:rPr>
          <w:b/>
        </w:rPr>
      </w:pPr>
      <w:r w:rsidRPr="00E666FD">
        <w:rPr>
          <w:b/>
          <w:color w:val="000000"/>
        </w:rPr>
        <w:t>муниципального образовательного учреждения детский дом Даниловского муниципального района</w:t>
      </w:r>
    </w:p>
    <w:p w:rsidR="007B0ECB" w:rsidRPr="00E666FD" w:rsidRDefault="007B0ECB" w:rsidP="007B0ECB">
      <w:pPr>
        <w:ind w:firstLine="720"/>
        <w:jc w:val="center"/>
        <w:rPr>
          <w:b/>
        </w:rPr>
      </w:pPr>
    </w:p>
    <w:p w:rsidR="007B0ECB" w:rsidRPr="00E666FD" w:rsidRDefault="007B0ECB" w:rsidP="007B0ECB">
      <w:pPr>
        <w:ind w:firstLine="720"/>
        <w:jc w:val="both"/>
      </w:pPr>
    </w:p>
    <w:p w:rsidR="007B0ECB" w:rsidRPr="00E666FD" w:rsidRDefault="007B0ECB" w:rsidP="007B0ECB">
      <w:pPr>
        <w:numPr>
          <w:ilvl w:val="0"/>
          <w:numId w:val="1"/>
        </w:numPr>
        <w:jc w:val="center"/>
        <w:rPr>
          <w:b/>
          <w:bCs/>
        </w:rPr>
      </w:pPr>
      <w:r w:rsidRPr="00E666FD">
        <w:rPr>
          <w:b/>
          <w:bCs/>
        </w:rPr>
        <w:t>Общие положения</w:t>
      </w:r>
    </w:p>
    <w:p w:rsidR="007B0ECB" w:rsidRPr="00E666FD" w:rsidRDefault="007B0ECB" w:rsidP="007B0ECB">
      <w:pPr>
        <w:ind w:left="360"/>
        <w:jc w:val="center"/>
        <w:rPr>
          <w:b/>
          <w:bCs/>
        </w:rPr>
      </w:pPr>
    </w:p>
    <w:p w:rsidR="007B0ECB" w:rsidRPr="00E666FD" w:rsidRDefault="007B0ECB" w:rsidP="007B0ECB">
      <w:pPr>
        <w:ind w:left="360"/>
        <w:jc w:val="center"/>
        <w:rPr>
          <w:b/>
          <w:bCs/>
        </w:rPr>
      </w:pP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>Педагогический совет является постоянно действующим органом муниципального образовательного учреждения детский дом Даниловского муниципального района для рассмотрения основных  вопросов воспитательной работы и образовательного процесса.</w:t>
      </w: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 xml:space="preserve">В состав Педагогического совета входят: директор, его заместители, педагогические работники, в том числе педагог-психолог, социальный педагог, педагоги дополнительного образования. </w:t>
      </w: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>Председателем Педагогического совета является директор Учреждения, а при его отсутствии – заместитель директора по УВР.</w:t>
      </w: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>Все лица, участвующие в работе Педагогического совета, пользуются правом совещательного голоса.</w:t>
      </w: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>Педагогический совет действует на основании Закона Российской Федерации «Об образовании», Типового положения об образовательном учреждении для детей-сирот и детей, оставшихся без попечения родителей, других нормативных правовых актов об образовании, Устава детского дома, настоящего Положения.</w:t>
      </w: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 xml:space="preserve">Решения Педагогического совета являются рекомендательными для коллектива детского дома. </w:t>
      </w: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>Решения Педагогического совета, утвержденные приказом директора Учреждения, являются обязательными для исполнения.</w:t>
      </w:r>
    </w:p>
    <w:p w:rsidR="007B0ECB" w:rsidRPr="00E666FD" w:rsidRDefault="007B0ECB" w:rsidP="007B0ECB">
      <w:pPr>
        <w:ind w:left="360"/>
        <w:jc w:val="both"/>
        <w:rPr>
          <w:color w:val="000000"/>
        </w:rPr>
      </w:pPr>
    </w:p>
    <w:p w:rsidR="007B0ECB" w:rsidRPr="00E666FD" w:rsidRDefault="007B0ECB" w:rsidP="007B0ECB">
      <w:pPr>
        <w:jc w:val="both"/>
        <w:rPr>
          <w:color w:val="000000"/>
        </w:rPr>
      </w:pPr>
    </w:p>
    <w:p w:rsidR="007B0ECB" w:rsidRPr="00E666FD" w:rsidRDefault="007B0ECB" w:rsidP="007B0ECB">
      <w:pPr>
        <w:numPr>
          <w:ilvl w:val="0"/>
          <w:numId w:val="1"/>
        </w:numPr>
        <w:tabs>
          <w:tab w:val="left" w:pos="920"/>
          <w:tab w:val="center" w:pos="4807"/>
        </w:tabs>
        <w:jc w:val="center"/>
        <w:rPr>
          <w:b/>
          <w:bCs/>
        </w:rPr>
      </w:pPr>
      <w:r w:rsidRPr="00E666FD">
        <w:rPr>
          <w:b/>
          <w:bCs/>
        </w:rPr>
        <w:t>Задачи и содержание работы Педагогического совета.</w:t>
      </w:r>
    </w:p>
    <w:p w:rsidR="007B0ECB" w:rsidRPr="00E666FD" w:rsidRDefault="007B0ECB" w:rsidP="007B0ECB">
      <w:pPr>
        <w:tabs>
          <w:tab w:val="left" w:pos="920"/>
          <w:tab w:val="center" w:pos="4807"/>
        </w:tabs>
        <w:ind w:left="360"/>
        <w:rPr>
          <w:color w:val="000000"/>
        </w:rPr>
      </w:pPr>
    </w:p>
    <w:p w:rsidR="007B0ECB" w:rsidRPr="00E666FD" w:rsidRDefault="007B0ECB" w:rsidP="007B0ECB">
      <w:pPr>
        <w:numPr>
          <w:ilvl w:val="1"/>
          <w:numId w:val="1"/>
        </w:numPr>
        <w:jc w:val="both"/>
        <w:rPr>
          <w:color w:val="000000"/>
        </w:rPr>
      </w:pPr>
      <w:r w:rsidRPr="00E666FD">
        <w:rPr>
          <w:color w:val="000000"/>
        </w:rPr>
        <w:t>Главными задачами Педагогического совета являются:</w:t>
      </w:r>
    </w:p>
    <w:p w:rsidR="007B0ECB" w:rsidRPr="00E666FD" w:rsidRDefault="007B0ECB" w:rsidP="007B0ECB">
      <w:pPr>
        <w:numPr>
          <w:ilvl w:val="0"/>
          <w:numId w:val="2"/>
        </w:numPr>
        <w:jc w:val="both"/>
        <w:rPr>
          <w:color w:val="000000"/>
        </w:rPr>
      </w:pPr>
      <w:r w:rsidRPr="00E666FD">
        <w:rPr>
          <w:color w:val="000000"/>
        </w:rPr>
        <w:t>реализация государственной политики по вопросам образования;</w:t>
      </w:r>
    </w:p>
    <w:p w:rsidR="007B0ECB" w:rsidRPr="00E666FD" w:rsidRDefault="007B0ECB" w:rsidP="007B0ECB">
      <w:pPr>
        <w:numPr>
          <w:ilvl w:val="0"/>
          <w:numId w:val="2"/>
        </w:numPr>
        <w:jc w:val="both"/>
        <w:rPr>
          <w:color w:val="000000"/>
        </w:rPr>
      </w:pPr>
      <w:r w:rsidRPr="00E666FD">
        <w:rPr>
          <w:color w:val="000000"/>
        </w:rPr>
        <w:t>ориентация деятельности педагогического коллектива детского дома на совершенствование образовательно-воспитательного процесса;</w:t>
      </w:r>
    </w:p>
    <w:p w:rsidR="007B0ECB" w:rsidRPr="00E666FD" w:rsidRDefault="007B0ECB" w:rsidP="007B0ECB">
      <w:pPr>
        <w:numPr>
          <w:ilvl w:val="0"/>
          <w:numId w:val="2"/>
        </w:numPr>
        <w:jc w:val="both"/>
        <w:rPr>
          <w:color w:val="000000"/>
        </w:rPr>
      </w:pPr>
      <w:r w:rsidRPr="00E666FD">
        <w:rPr>
          <w:color w:val="000000"/>
        </w:rPr>
        <w:t>разработка содержания работы по общей методической теме детского дома;</w:t>
      </w:r>
    </w:p>
    <w:p w:rsidR="007B0ECB" w:rsidRPr="00E666FD" w:rsidRDefault="007B0ECB" w:rsidP="007B0ECB">
      <w:pPr>
        <w:numPr>
          <w:ilvl w:val="0"/>
          <w:numId w:val="2"/>
        </w:numPr>
        <w:jc w:val="both"/>
        <w:rPr>
          <w:color w:val="000000"/>
        </w:rPr>
      </w:pPr>
      <w:r w:rsidRPr="00E666FD">
        <w:rPr>
          <w:color w:val="000000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7B0ECB" w:rsidRPr="00E666FD" w:rsidRDefault="007B0ECB" w:rsidP="007B0ECB">
      <w:pPr>
        <w:numPr>
          <w:ilvl w:val="0"/>
          <w:numId w:val="2"/>
        </w:numPr>
        <w:jc w:val="both"/>
        <w:rPr>
          <w:color w:val="000000"/>
        </w:rPr>
      </w:pPr>
      <w:r w:rsidRPr="00E666FD">
        <w:rPr>
          <w:color w:val="000000"/>
        </w:rPr>
        <w:t>выработка единых требований работы педагогов по воспитательной деятельности, коррекционной работе, социальной адаптации детей, воспитанников детского дома, подготовке их к дальнейшей самостоятельной жизни;</w:t>
      </w:r>
    </w:p>
    <w:p w:rsidR="007B0ECB" w:rsidRPr="00E666FD" w:rsidRDefault="007B0ECB" w:rsidP="007B0ECB">
      <w:pPr>
        <w:ind w:left="720"/>
        <w:jc w:val="both"/>
        <w:rPr>
          <w:color w:val="000000"/>
        </w:rPr>
      </w:pPr>
    </w:p>
    <w:p w:rsidR="007B0ECB" w:rsidRPr="00E666FD" w:rsidRDefault="007B0ECB" w:rsidP="007B0ECB">
      <w:pPr>
        <w:numPr>
          <w:ilvl w:val="1"/>
          <w:numId w:val="3"/>
        </w:num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lastRenderedPageBreak/>
        <w:t>Педагогический совет осуществляет следующие функции:</w:t>
      </w:r>
    </w:p>
    <w:p w:rsidR="007B0ECB" w:rsidRPr="00E666FD" w:rsidRDefault="007B0ECB" w:rsidP="007B0ECB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обсуждает и утверждает годовой план работы Учреждения;</w:t>
      </w:r>
    </w:p>
    <w:p w:rsidR="007B0ECB" w:rsidRPr="00E666FD" w:rsidRDefault="007B0ECB" w:rsidP="007B0ECB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 xml:space="preserve">обсуждает и утверждает перспективное планирование </w:t>
      </w:r>
      <w:proofErr w:type="spellStart"/>
      <w:r w:rsidRPr="00E666FD">
        <w:rPr>
          <w:color w:val="000000"/>
        </w:rPr>
        <w:t>воспитательно</w:t>
      </w:r>
      <w:proofErr w:type="spellEnd"/>
      <w:r w:rsidRPr="00E666FD">
        <w:rPr>
          <w:color w:val="000000"/>
        </w:rPr>
        <w:t>-образовательной деятельности детского дома;</w:t>
      </w:r>
    </w:p>
    <w:p w:rsidR="007B0ECB" w:rsidRPr="00E666FD" w:rsidRDefault="007B0ECB" w:rsidP="007B0ECB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заслушивает информацию и отчеты педагогических работников детского дома, доклады представителей организаций и учреждений, взаимодействующих с  детским домом по вопросам образования и воспитания, в том числе сообщения о проверке соблюдения санитарно-гигиенического режима детского дома, об охране труда, здоровья и жизни воспитанников  и другие вопросы образовательной деятельности.</w:t>
      </w:r>
    </w:p>
    <w:p w:rsidR="00E666FD" w:rsidRPr="00E666FD" w:rsidRDefault="00E666FD" w:rsidP="00E666F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b/>
          <w:bCs/>
          <w:color w:val="000000"/>
        </w:rPr>
      </w:pPr>
      <w:r w:rsidRPr="00E666FD">
        <w:rPr>
          <w:color w:val="000000"/>
        </w:rPr>
        <w:t>в необходимых случаях на заседания Педагогического  совета детского дома могут приглашаться представители общественных организаций, учреждений, взаимодействующих с детским домом по вопросам образования, представители учреждений, участвующих   в финансировании детского дома, и др. Необходимость их приглашения определяется председателем Педагогического совета или Учредителем. Лица, приглашенные на заседание Педагогического совета, пользуются правом совещательного голоса.</w:t>
      </w:r>
    </w:p>
    <w:p w:rsidR="007B0ECB" w:rsidRPr="00E666FD" w:rsidRDefault="007B0ECB" w:rsidP="007B0ECB">
      <w:pPr>
        <w:tabs>
          <w:tab w:val="left" w:pos="0"/>
          <w:tab w:val="left" w:pos="360"/>
        </w:tabs>
        <w:ind w:left="360"/>
        <w:jc w:val="both"/>
        <w:rPr>
          <w:color w:val="000000"/>
        </w:rPr>
      </w:pPr>
    </w:p>
    <w:p w:rsidR="007B0ECB" w:rsidRPr="00E666FD" w:rsidRDefault="00E666FD" w:rsidP="007B0ECB">
      <w:pPr>
        <w:numPr>
          <w:ilvl w:val="0"/>
          <w:numId w:val="5"/>
        </w:numPr>
        <w:tabs>
          <w:tab w:val="left" w:pos="0"/>
          <w:tab w:val="left" w:pos="360"/>
        </w:tabs>
        <w:jc w:val="center"/>
        <w:rPr>
          <w:b/>
          <w:bCs/>
        </w:rPr>
      </w:pPr>
      <w:r w:rsidRPr="00E666FD">
        <w:rPr>
          <w:b/>
          <w:bCs/>
        </w:rPr>
        <w:t xml:space="preserve">Права </w:t>
      </w:r>
      <w:r w:rsidR="007B0ECB" w:rsidRPr="00E666FD">
        <w:rPr>
          <w:b/>
          <w:bCs/>
        </w:rPr>
        <w:t xml:space="preserve"> </w:t>
      </w:r>
      <w:r w:rsidRPr="00E666FD">
        <w:rPr>
          <w:b/>
          <w:bCs/>
        </w:rPr>
        <w:t xml:space="preserve">и ответственность </w:t>
      </w:r>
      <w:r w:rsidR="007B0ECB" w:rsidRPr="00E666FD">
        <w:rPr>
          <w:b/>
          <w:bCs/>
        </w:rPr>
        <w:t>Педагогического совета</w:t>
      </w:r>
    </w:p>
    <w:p w:rsidR="00E666FD" w:rsidRPr="00E666FD" w:rsidRDefault="00E666FD" w:rsidP="00E666FD">
      <w:pPr>
        <w:spacing w:before="75" w:after="75" w:line="300" w:lineRule="atLeast"/>
        <w:ind w:left="360"/>
        <w:jc w:val="both"/>
        <w:rPr>
          <w:color w:val="000000"/>
        </w:rPr>
      </w:pPr>
      <w:r w:rsidRPr="00E666FD">
        <w:rPr>
          <w:color w:val="000000"/>
        </w:rPr>
        <w:t xml:space="preserve"> 3.1 </w:t>
      </w:r>
      <w:r w:rsidRPr="00E666FD">
        <w:rPr>
          <w:color w:val="000000"/>
        </w:rPr>
        <w:t>Педагогический совет Учреждения имеет право:</w:t>
      </w:r>
    </w:p>
    <w:p w:rsidR="00E666FD" w:rsidRPr="00E666FD" w:rsidRDefault="00E666FD" w:rsidP="00E666FD">
      <w:pPr>
        <w:pStyle w:val="a3"/>
        <w:spacing w:before="75" w:after="75" w:line="300" w:lineRule="atLeast"/>
        <w:jc w:val="both"/>
        <w:rPr>
          <w:color w:val="000000"/>
        </w:rPr>
      </w:pPr>
      <w:r w:rsidRPr="00E666FD">
        <w:rPr>
          <w:color w:val="000000"/>
        </w:rPr>
        <w:t>—участвовать в управлении Учреждением;</w:t>
      </w:r>
    </w:p>
    <w:p w:rsidR="00E666FD" w:rsidRPr="00E666FD" w:rsidRDefault="00E666FD" w:rsidP="00E666FD">
      <w:pPr>
        <w:pStyle w:val="a3"/>
        <w:spacing w:before="75" w:after="75" w:line="300" w:lineRule="atLeast"/>
        <w:jc w:val="both"/>
        <w:rPr>
          <w:color w:val="000000"/>
        </w:rPr>
      </w:pPr>
      <w:r w:rsidRPr="00E666FD">
        <w:rPr>
          <w:color w:val="000000"/>
        </w:rPr>
        <w:t>—выходить с предложениями и заявлениями на Учредителя, в органы муниципальной и государственной власти, в обществен</w:t>
      </w:r>
      <w:r w:rsidRPr="00E666FD">
        <w:rPr>
          <w:color w:val="000000"/>
        </w:rPr>
        <w:softHyphen/>
        <w:t>ные организации.</w:t>
      </w:r>
    </w:p>
    <w:p w:rsidR="00E666FD" w:rsidRPr="00E666FD" w:rsidRDefault="00E666FD" w:rsidP="00E666FD">
      <w:pPr>
        <w:pStyle w:val="a3"/>
        <w:spacing w:before="75" w:after="75" w:line="300" w:lineRule="atLeast"/>
        <w:jc w:val="both"/>
        <w:rPr>
          <w:color w:val="000000"/>
        </w:rPr>
      </w:pPr>
      <w:r w:rsidRPr="00E666FD">
        <w:rPr>
          <w:color w:val="000000"/>
        </w:rPr>
        <w:t>3.2</w:t>
      </w:r>
      <w:proofErr w:type="gramStart"/>
      <w:r w:rsidRPr="00E666FD">
        <w:rPr>
          <w:color w:val="000000"/>
        </w:rPr>
        <w:t xml:space="preserve"> </w:t>
      </w:r>
      <w:r w:rsidRPr="00E666FD">
        <w:rPr>
          <w:color w:val="000000"/>
        </w:rPr>
        <w:t xml:space="preserve"> К</w:t>
      </w:r>
      <w:proofErr w:type="gramEnd"/>
      <w:r w:rsidRPr="00E666FD">
        <w:rPr>
          <w:color w:val="000000"/>
        </w:rPr>
        <w:t>аждый член Педагогического совета Учреждения имеет право:</w:t>
      </w:r>
    </w:p>
    <w:p w:rsidR="00E666FD" w:rsidRPr="00E666FD" w:rsidRDefault="00E666FD" w:rsidP="00E666FD">
      <w:pPr>
        <w:pStyle w:val="a3"/>
        <w:spacing w:before="75" w:after="75" w:line="300" w:lineRule="atLeast"/>
        <w:jc w:val="both"/>
        <w:rPr>
          <w:color w:val="000000"/>
        </w:rPr>
      </w:pPr>
      <w:r w:rsidRPr="00E666FD">
        <w:rPr>
          <w:color w:val="000000"/>
        </w:rPr>
        <w:t>— потребовать обсуждения Пе</w:t>
      </w:r>
      <w:r w:rsidRPr="00E666FD">
        <w:rPr>
          <w:color w:val="000000"/>
        </w:rPr>
        <w:t xml:space="preserve">дагогическим советом детского дома </w:t>
      </w:r>
      <w:r w:rsidRPr="00E666FD">
        <w:rPr>
          <w:color w:val="000000"/>
        </w:rPr>
        <w:t>любого вопроса, ка</w:t>
      </w:r>
      <w:r w:rsidRPr="00E666FD">
        <w:rPr>
          <w:color w:val="000000"/>
        </w:rPr>
        <w:softHyphen/>
        <w:t>сающегося педаго</w:t>
      </w:r>
      <w:r w:rsidRPr="00E666FD">
        <w:rPr>
          <w:color w:val="000000"/>
        </w:rPr>
        <w:t>гической деятельности детского дома</w:t>
      </w:r>
      <w:r w:rsidRPr="00E666FD">
        <w:rPr>
          <w:color w:val="000000"/>
        </w:rPr>
        <w:t>, если его пред</w:t>
      </w:r>
      <w:r w:rsidRPr="00E666FD">
        <w:rPr>
          <w:color w:val="000000"/>
        </w:rPr>
        <w:softHyphen/>
        <w:t>ложение поддержит не менее одной трети членов П</w:t>
      </w:r>
      <w:r w:rsidRPr="00E666FD">
        <w:rPr>
          <w:color w:val="000000"/>
        </w:rPr>
        <w:t>едагогического совета</w:t>
      </w:r>
      <w:r w:rsidRPr="00E666FD">
        <w:rPr>
          <w:color w:val="000000"/>
        </w:rPr>
        <w:t>;</w:t>
      </w:r>
    </w:p>
    <w:p w:rsidR="00E666FD" w:rsidRPr="00E666FD" w:rsidRDefault="00E666FD" w:rsidP="00E666FD">
      <w:pPr>
        <w:pStyle w:val="a3"/>
        <w:spacing w:before="75" w:after="75" w:line="300" w:lineRule="atLeast"/>
        <w:jc w:val="both"/>
        <w:rPr>
          <w:color w:val="000000"/>
        </w:rPr>
      </w:pPr>
      <w:r w:rsidRPr="00E666FD">
        <w:rPr>
          <w:color w:val="000000"/>
        </w:rPr>
        <w:t>-</w:t>
      </w:r>
      <w:r w:rsidRPr="00E666FD">
        <w:rPr>
          <w:color w:val="000000"/>
        </w:rPr>
        <w:t xml:space="preserve"> </w:t>
      </w:r>
      <w:r w:rsidRPr="00E666FD">
        <w:rPr>
          <w:color w:val="000000"/>
        </w:rPr>
        <w:t>при несогласии с решением Пе</w:t>
      </w:r>
      <w:r w:rsidRPr="00E666FD">
        <w:rPr>
          <w:color w:val="000000"/>
        </w:rPr>
        <w:t xml:space="preserve">дагогического совета детского дома </w:t>
      </w:r>
      <w:r w:rsidRPr="00E666FD">
        <w:rPr>
          <w:color w:val="000000"/>
        </w:rPr>
        <w:t>высказать свое мотивированное мнение, которое должно быть занесено в прото</w:t>
      </w:r>
      <w:r w:rsidRPr="00E666FD">
        <w:rPr>
          <w:color w:val="000000"/>
        </w:rPr>
        <w:softHyphen/>
        <w:t>кол.</w:t>
      </w:r>
    </w:p>
    <w:p w:rsidR="007B0ECB" w:rsidRPr="00E666FD" w:rsidRDefault="00E666FD" w:rsidP="00E666FD">
      <w:pPr>
        <w:pStyle w:val="a3"/>
        <w:spacing w:before="75" w:after="75" w:line="300" w:lineRule="atLeast"/>
        <w:jc w:val="both"/>
        <w:rPr>
          <w:b/>
          <w:bCs/>
        </w:rPr>
      </w:pPr>
      <w:r w:rsidRPr="00E666FD">
        <w:rPr>
          <w:color w:val="000000"/>
        </w:rPr>
        <w:t> </w:t>
      </w:r>
    </w:p>
    <w:p w:rsidR="007B0ECB" w:rsidRPr="00E666FD" w:rsidRDefault="00E666FD" w:rsidP="00E666FD">
      <w:pPr>
        <w:pStyle w:val="a3"/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 xml:space="preserve"> </w:t>
      </w:r>
      <w:r w:rsidR="007B0ECB" w:rsidRPr="00E666FD">
        <w:rPr>
          <w:color w:val="000000"/>
        </w:rPr>
        <w:t xml:space="preserve">Педагогический совет ответствен </w:t>
      </w:r>
      <w:proofErr w:type="gramStart"/>
      <w:r w:rsidR="007B0ECB" w:rsidRPr="00E666FD">
        <w:rPr>
          <w:color w:val="000000"/>
        </w:rPr>
        <w:t>за</w:t>
      </w:r>
      <w:proofErr w:type="gramEnd"/>
      <w:r w:rsidR="007B0ECB" w:rsidRPr="00E666FD">
        <w:rPr>
          <w:color w:val="000000"/>
        </w:rPr>
        <w:t>:</w:t>
      </w:r>
    </w:p>
    <w:p w:rsidR="007B0ECB" w:rsidRPr="00E666FD" w:rsidRDefault="007B0ECB" w:rsidP="007B0ECB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выполнение плана работы;</w:t>
      </w:r>
    </w:p>
    <w:p w:rsidR="007B0ECB" w:rsidRPr="00E666FD" w:rsidRDefault="007B0ECB" w:rsidP="007B0ECB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b/>
          <w:bCs/>
          <w:color w:val="000000"/>
        </w:rPr>
      </w:pPr>
      <w:r w:rsidRPr="00E666FD">
        <w:rPr>
          <w:color w:val="000000"/>
        </w:rPr>
        <w:t>соответствие принятых решений законодательству РФ об образовании, о защите прав детства;</w:t>
      </w:r>
    </w:p>
    <w:p w:rsidR="007B0ECB" w:rsidRPr="00E666FD" w:rsidRDefault="007B0ECB" w:rsidP="007B0ECB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b/>
          <w:bCs/>
          <w:color w:val="000000"/>
        </w:rPr>
      </w:pPr>
      <w:r w:rsidRPr="00E666FD">
        <w:rPr>
          <w:color w:val="000000"/>
        </w:rPr>
        <w:t>утверждение образовательных программ, не имеющих экспертного заключения;</w:t>
      </w:r>
    </w:p>
    <w:p w:rsidR="007B0ECB" w:rsidRPr="00E666FD" w:rsidRDefault="007B0ECB" w:rsidP="007B0ECB">
      <w:pPr>
        <w:numPr>
          <w:ilvl w:val="0"/>
          <w:numId w:val="8"/>
        </w:numPr>
        <w:tabs>
          <w:tab w:val="left" w:pos="0"/>
          <w:tab w:val="left" w:pos="360"/>
        </w:tabs>
        <w:jc w:val="both"/>
        <w:rPr>
          <w:b/>
          <w:bCs/>
          <w:color w:val="000000"/>
        </w:rPr>
      </w:pPr>
      <w:r w:rsidRPr="00E666FD">
        <w:rPr>
          <w:color w:val="000000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7B0ECB" w:rsidRPr="00E666FD" w:rsidRDefault="007B0ECB" w:rsidP="007B0ECB">
      <w:pPr>
        <w:tabs>
          <w:tab w:val="left" w:pos="0"/>
          <w:tab w:val="left" w:pos="360"/>
        </w:tabs>
        <w:ind w:left="360"/>
        <w:jc w:val="both"/>
        <w:rPr>
          <w:color w:val="000000"/>
        </w:rPr>
      </w:pPr>
    </w:p>
    <w:p w:rsidR="007B0ECB" w:rsidRPr="00E666FD" w:rsidRDefault="007B0ECB" w:rsidP="00E666FD">
      <w:pPr>
        <w:numPr>
          <w:ilvl w:val="0"/>
          <w:numId w:val="10"/>
        </w:numPr>
        <w:tabs>
          <w:tab w:val="left" w:pos="0"/>
          <w:tab w:val="left" w:pos="360"/>
        </w:tabs>
        <w:jc w:val="center"/>
        <w:rPr>
          <w:b/>
          <w:bCs/>
        </w:rPr>
      </w:pPr>
      <w:r w:rsidRPr="00E666FD">
        <w:rPr>
          <w:b/>
          <w:bCs/>
        </w:rPr>
        <w:t>Организация деятельности Педагогического совета</w:t>
      </w:r>
    </w:p>
    <w:p w:rsidR="007B0ECB" w:rsidRPr="00E666FD" w:rsidRDefault="007B0ECB" w:rsidP="007B0ECB">
      <w:pPr>
        <w:tabs>
          <w:tab w:val="left" w:pos="0"/>
          <w:tab w:val="left" w:pos="360"/>
        </w:tabs>
        <w:ind w:left="360"/>
        <w:jc w:val="center"/>
        <w:rPr>
          <w:b/>
          <w:bCs/>
        </w:rPr>
      </w:pP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4.1 Педагогический совет избирает из своего состава секретаря. Секретарь педсовета работает на общественных началах.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4.2 Педагогический совет работает по плану, являющемуся составной частью плана работы детского дома, утверждённому на заседании педсовета в начале учебного года.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4.3 Заседания Педагогического совета созываются 3-4 раза в учебном году в соответствии с планом работы детского дома.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proofErr w:type="gramStart"/>
      <w:r w:rsidRPr="00E666FD">
        <w:rPr>
          <w:color w:val="000000"/>
        </w:rPr>
        <w:t>4.4 Решения Педагогического совета принимаются простым большинством голосов при наличии на заседании не менее двух третей его членов (если процесс голосования не</w:t>
      </w:r>
      <w:proofErr w:type="gramEnd"/>
      <w:r w:rsidRPr="00E666FD">
        <w:rPr>
          <w:color w:val="000000"/>
        </w:rPr>
        <w:t xml:space="preserve"> </w:t>
      </w:r>
      <w:proofErr w:type="gramStart"/>
      <w:r w:rsidRPr="00E666FD">
        <w:rPr>
          <w:color w:val="000000"/>
        </w:rPr>
        <w:t>оговорен</w:t>
      </w:r>
      <w:proofErr w:type="gramEnd"/>
      <w:r w:rsidRPr="00E666FD">
        <w:rPr>
          <w:color w:val="000000"/>
        </w:rPr>
        <w:t xml:space="preserve"> специальным предложением). При  равном количестве голосов решающим является голос председателя Педагогического совета.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lastRenderedPageBreak/>
        <w:t>4.5 Организацию выполнения решений  Педагогического совета осуществляет директор детского дома, заместитель директора учебно-воспитательной работе  и ответственные лица,  указанные в решении. Результаты этой работы сообщаются членам Педагогического совета на последующих его заседаниях.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4.6 Руководитель детского дома в случае несогласия с решением Педагогического совета приостанавливает выполнение  решения, извещает  об этом Учредителя детского дома,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 Педагогического совета и вынести окончательное решение по спорному вопросу.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</w:p>
    <w:p w:rsidR="007B0ECB" w:rsidRPr="00E666FD" w:rsidRDefault="007B0ECB" w:rsidP="00E666FD">
      <w:pPr>
        <w:pStyle w:val="a3"/>
        <w:numPr>
          <w:ilvl w:val="0"/>
          <w:numId w:val="11"/>
        </w:numPr>
        <w:tabs>
          <w:tab w:val="left" w:pos="0"/>
          <w:tab w:val="left" w:pos="360"/>
        </w:tabs>
        <w:jc w:val="center"/>
        <w:rPr>
          <w:b/>
          <w:bCs/>
        </w:rPr>
      </w:pPr>
      <w:r w:rsidRPr="00E666FD">
        <w:rPr>
          <w:b/>
          <w:bCs/>
        </w:rPr>
        <w:t>Документация Педагогического совета</w:t>
      </w:r>
    </w:p>
    <w:p w:rsidR="00E666FD" w:rsidRPr="00E666FD" w:rsidRDefault="00E666FD" w:rsidP="00E666FD">
      <w:pPr>
        <w:pStyle w:val="a3"/>
        <w:tabs>
          <w:tab w:val="left" w:pos="0"/>
          <w:tab w:val="left" w:pos="360"/>
        </w:tabs>
        <w:rPr>
          <w:b/>
          <w:bCs/>
        </w:rPr>
      </w:pP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5.1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5.2 Нумерация протоколов ведется от начала учебного года.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5.4 Книга протоколов Педагогического совета детского дома входит в его номенклатуру дел, хранится в учреждении постоянно и передается по акту.</w:t>
      </w:r>
    </w:p>
    <w:p w:rsidR="007B0ECB" w:rsidRPr="00E666FD" w:rsidRDefault="007B0ECB" w:rsidP="007B0ECB">
      <w:pPr>
        <w:tabs>
          <w:tab w:val="left" w:pos="0"/>
          <w:tab w:val="left" w:pos="360"/>
        </w:tabs>
        <w:jc w:val="both"/>
        <w:rPr>
          <w:color w:val="000000"/>
        </w:rPr>
      </w:pPr>
      <w:r w:rsidRPr="00E666FD">
        <w:rPr>
          <w:color w:val="000000"/>
        </w:rPr>
        <w:t>5.5 Книга протоколов Педагогического совета пронумеровывается постранично, прошнуровывается, скрепляется подписью руководителя и печатью  детского дома.</w:t>
      </w:r>
    </w:p>
    <w:p w:rsidR="007B0ECB" w:rsidRPr="00E666FD" w:rsidRDefault="007B0ECB" w:rsidP="007B0ECB"/>
    <w:p w:rsidR="00910D04" w:rsidRPr="00E666FD" w:rsidRDefault="00910D04" w:rsidP="007B0ECB">
      <w:bookmarkStart w:id="0" w:name="_GoBack"/>
      <w:bookmarkEnd w:id="0"/>
    </w:p>
    <w:sectPr w:rsidR="00910D04" w:rsidRPr="00E6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678"/>
    <w:multiLevelType w:val="multilevel"/>
    <w:tmpl w:val="A940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58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>
    <w:nsid w:val="290C67C6"/>
    <w:multiLevelType w:val="hybridMultilevel"/>
    <w:tmpl w:val="1812E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637F"/>
    <w:multiLevelType w:val="hybridMultilevel"/>
    <w:tmpl w:val="9758A6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EF4102"/>
    <w:multiLevelType w:val="hybridMultilevel"/>
    <w:tmpl w:val="6608A5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B57705"/>
    <w:multiLevelType w:val="hybridMultilevel"/>
    <w:tmpl w:val="BA7817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FC7781"/>
    <w:multiLevelType w:val="multilevel"/>
    <w:tmpl w:val="CC66D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6">
    <w:nsid w:val="516544C8"/>
    <w:multiLevelType w:val="multilevel"/>
    <w:tmpl w:val="8ECCB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7">
    <w:nsid w:val="6C484AAF"/>
    <w:multiLevelType w:val="multilevel"/>
    <w:tmpl w:val="9A5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72099"/>
    <w:multiLevelType w:val="multilevel"/>
    <w:tmpl w:val="8F1EF6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8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9">
    <w:nsid w:val="73566841"/>
    <w:multiLevelType w:val="hybridMultilevel"/>
    <w:tmpl w:val="224E93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FF2159"/>
    <w:multiLevelType w:val="hybridMultilevel"/>
    <w:tmpl w:val="FED282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3C"/>
    <w:rsid w:val="0031257A"/>
    <w:rsid w:val="005C6CB3"/>
    <w:rsid w:val="007B0ECB"/>
    <w:rsid w:val="00910D04"/>
    <w:rsid w:val="009A0C40"/>
    <w:rsid w:val="00AC2723"/>
    <w:rsid w:val="00AD6C25"/>
    <w:rsid w:val="00C0163C"/>
    <w:rsid w:val="00C74C76"/>
    <w:rsid w:val="00CD1142"/>
    <w:rsid w:val="00DB4427"/>
    <w:rsid w:val="00E666FD"/>
    <w:rsid w:val="00F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2013-11-02T22:01:00Z</dcterms:created>
  <dcterms:modified xsi:type="dcterms:W3CDTF">2013-11-02T22:38:00Z</dcterms:modified>
</cp:coreProperties>
</file>